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C09C1" w14:textId="5C5223B7" w:rsidR="00FA71CB" w:rsidRPr="00FA71CB" w:rsidRDefault="00EF75A6" w:rsidP="00FA71CB">
      <w:pPr>
        <w:pStyle w:val="Balk1"/>
        <w:spacing w:before="120" w:after="120"/>
        <w:jc w:val="center"/>
        <w:rPr>
          <w:rFonts w:ascii="Arial" w:hAnsi="Arial" w:cs="Arial"/>
          <w:iCs/>
          <w:color w:val="000000" w:themeColor="text1"/>
          <w:szCs w:val="24"/>
        </w:rPr>
      </w:pPr>
      <w:r>
        <w:rPr>
          <w:rFonts w:ascii="Arial" w:hAnsi="Arial" w:cs="Arial"/>
          <w:iCs/>
          <w:color w:val="000000" w:themeColor="text1"/>
          <w:szCs w:val="24"/>
        </w:rPr>
        <w:t xml:space="preserve">AREX SİGORTA </w:t>
      </w:r>
      <w:r w:rsidR="00CF4C1A" w:rsidRPr="00CF4C1A">
        <w:rPr>
          <w:rFonts w:ascii="Arial" w:hAnsi="Arial" w:cs="Arial"/>
          <w:iCs/>
          <w:color w:val="000000" w:themeColor="text1"/>
          <w:szCs w:val="24"/>
        </w:rPr>
        <w:t>ANON</w:t>
      </w:r>
      <w:r w:rsidR="00CF4C1A" w:rsidRPr="00CF4C1A">
        <w:rPr>
          <w:rFonts w:ascii="Arial" w:hAnsi="Arial" w:cs="Arial" w:hint="eastAsia"/>
          <w:iCs/>
          <w:color w:val="000000" w:themeColor="text1"/>
          <w:szCs w:val="24"/>
        </w:rPr>
        <w:t>İ</w:t>
      </w:r>
      <w:r w:rsidR="00CF4C1A" w:rsidRPr="00CF4C1A">
        <w:rPr>
          <w:rFonts w:ascii="Arial" w:hAnsi="Arial" w:cs="Arial"/>
          <w:iCs/>
          <w:color w:val="000000" w:themeColor="text1"/>
          <w:szCs w:val="24"/>
        </w:rPr>
        <w:t xml:space="preserve">M </w:t>
      </w:r>
      <w:r w:rsidR="00CF4C1A" w:rsidRPr="00CF4C1A">
        <w:rPr>
          <w:rFonts w:ascii="Arial" w:hAnsi="Arial" w:cs="Arial" w:hint="eastAsia"/>
          <w:iCs/>
          <w:color w:val="000000" w:themeColor="text1"/>
          <w:szCs w:val="24"/>
        </w:rPr>
        <w:t>Şİ</w:t>
      </w:r>
      <w:r w:rsidR="00CF4C1A" w:rsidRPr="00CF4C1A">
        <w:rPr>
          <w:rFonts w:ascii="Arial" w:hAnsi="Arial" w:cs="Arial"/>
          <w:iCs/>
          <w:color w:val="000000" w:themeColor="text1"/>
          <w:szCs w:val="24"/>
        </w:rPr>
        <w:t>RKET</w:t>
      </w:r>
      <w:r w:rsidR="00CF4C1A" w:rsidRPr="00CF4C1A">
        <w:rPr>
          <w:rFonts w:ascii="Arial" w:hAnsi="Arial" w:cs="Arial" w:hint="eastAsia"/>
          <w:iCs/>
          <w:color w:val="000000" w:themeColor="text1"/>
          <w:szCs w:val="24"/>
        </w:rPr>
        <w:t>İ</w:t>
      </w:r>
      <w:r w:rsidR="00CF4C1A">
        <w:rPr>
          <w:rFonts w:ascii="Arial" w:hAnsi="Arial" w:cs="Arial"/>
          <w:iCs/>
          <w:color w:val="000000" w:themeColor="text1"/>
          <w:szCs w:val="24"/>
        </w:rPr>
        <w:t xml:space="preserve"> </w:t>
      </w:r>
      <w:r w:rsidR="00F36B59">
        <w:rPr>
          <w:rStyle w:val="HafifVurgulama"/>
          <w:rFonts w:ascii="Arial" w:hAnsi="Arial" w:cs="Arial"/>
          <w:i w:val="0"/>
          <w:color w:val="000000" w:themeColor="text1"/>
          <w:szCs w:val="24"/>
        </w:rPr>
        <w:t>ÇALIŞAN ADAYI</w:t>
      </w:r>
      <w:r w:rsidR="00D94296">
        <w:rPr>
          <w:rStyle w:val="HafifVurgulama"/>
          <w:rFonts w:ascii="Arial" w:hAnsi="Arial" w:cs="Arial"/>
          <w:i w:val="0"/>
          <w:color w:val="000000" w:themeColor="text1"/>
          <w:szCs w:val="24"/>
        </w:rPr>
        <w:t xml:space="preserve"> </w:t>
      </w:r>
      <w:r w:rsidR="00FA71CB" w:rsidRPr="00FA71CB">
        <w:rPr>
          <w:rStyle w:val="HafifVurgulama"/>
          <w:rFonts w:ascii="Arial" w:hAnsi="Arial" w:cs="Arial"/>
          <w:i w:val="0"/>
          <w:color w:val="000000" w:themeColor="text1"/>
          <w:szCs w:val="24"/>
        </w:rPr>
        <w:t>AYDINLATMA METNİ</w:t>
      </w:r>
    </w:p>
    <w:p w14:paraId="41DF0DE0" w14:textId="4B068A65" w:rsidR="000764BC" w:rsidRPr="000D3A33" w:rsidRDefault="00EF75A6" w:rsidP="000D3A33">
      <w:pPr>
        <w:pStyle w:val="Balk1"/>
        <w:spacing w:before="120" w:after="120"/>
        <w:jc w:val="both"/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Arex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Sigorta</w:t>
      </w:r>
      <w:r w:rsidR="00CF4C1A" w:rsidRPr="00CF4C1A">
        <w:rPr>
          <w:rFonts w:ascii="Arial" w:hAnsi="Arial" w:cs="Arial"/>
          <w:color w:val="auto"/>
          <w:sz w:val="24"/>
          <w:szCs w:val="24"/>
        </w:rPr>
        <w:t xml:space="preserve"> Anonim Şirketi</w:t>
      </w:r>
      <w:r w:rsidR="00CF4C1A" w:rsidRPr="00CF4C1A">
        <w:rPr>
          <w:rStyle w:val="HafifVurgulama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F36B59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(kısaca </w:t>
      </w:r>
      <w:r w:rsidR="00F36B59" w:rsidRPr="00F36B59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“</w:t>
      </w:r>
      <w:proofErr w:type="spellStart"/>
      <w:r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Arex</w:t>
      </w:r>
      <w:proofErr w:type="spellEnd"/>
      <w:r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 xml:space="preserve"> Sigorta</w:t>
      </w:r>
      <w:r w:rsidR="00F36B59" w:rsidRPr="00F36B59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”</w:t>
      </w:r>
      <w:r w:rsidR="00F36B59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) </w:t>
      </w:r>
      <w:r w:rsidR="000764BC" w:rsidRPr="000D3A33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olarak 6698 sayılı Kişisel Verilerin Korunması Kanunu’nda tanımlı </w:t>
      </w:r>
      <w:r w:rsidR="000764BC" w:rsidRPr="00CF4C1A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veri sorumlusu sıfatıyla</w:t>
      </w:r>
      <w:r w:rsidR="000764BC" w:rsidRPr="000D3A33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işlediğimiz kişisel verilerinizin güvenliğine önem veriyoruz. Bu nedenle sizleri kişisel verilerinizin işlenmesine ilişkin olarak bilgilendirmek isteriz.</w:t>
      </w:r>
    </w:p>
    <w:p w14:paraId="39712FE8" w14:textId="77777777" w:rsidR="00530175" w:rsidRDefault="00530175" w:rsidP="007B1F22">
      <w:pPr>
        <w:pStyle w:val="Balk1"/>
        <w:spacing w:before="120"/>
        <w:jc w:val="both"/>
        <w:rPr>
          <w:rStyle w:val="HafifVurgulama"/>
          <w:rFonts w:ascii="Arial" w:hAnsi="Arial" w:cs="Arial"/>
          <w:i w:val="0"/>
          <w:color w:val="000000" w:themeColor="text1"/>
          <w:szCs w:val="24"/>
        </w:rPr>
      </w:pPr>
    </w:p>
    <w:p w14:paraId="25241F45" w14:textId="77777777" w:rsidR="000D3A33" w:rsidRPr="00941110" w:rsidRDefault="000764BC" w:rsidP="007B1F22">
      <w:pPr>
        <w:pStyle w:val="Balk1"/>
        <w:spacing w:before="120"/>
        <w:jc w:val="both"/>
        <w:rPr>
          <w:rStyle w:val="HafifVurgulama"/>
          <w:rFonts w:ascii="Arial" w:hAnsi="Arial" w:cs="Arial"/>
          <w:i w:val="0"/>
          <w:color w:val="000000" w:themeColor="text1"/>
          <w:szCs w:val="24"/>
        </w:rPr>
      </w:pPr>
      <w:r w:rsidRPr="00941110">
        <w:rPr>
          <w:rStyle w:val="HafifVurgulama"/>
          <w:rFonts w:ascii="Arial" w:hAnsi="Arial" w:cs="Arial"/>
          <w:i w:val="0"/>
          <w:color w:val="000000" w:themeColor="text1"/>
          <w:szCs w:val="24"/>
        </w:rPr>
        <w:t>KİŞİSEL VERİLERİNİZİN İŞLENME AMACI VE HUKUKİ SEBEBİ</w:t>
      </w:r>
    </w:p>
    <w:p w14:paraId="1CC2FD81" w14:textId="58171E31" w:rsidR="00F60408" w:rsidRDefault="000764BC" w:rsidP="007B1F22">
      <w:pPr>
        <w:pStyle w:val="Balk1"/>
        <w:spacing w:before="0" w:after="240"/>
        <w:jc w:val="both"/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0D3A33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Kişisel verileriniz 6698 sayılı Kişisel Verilerin Korunması Kanunu ve ikincil düzenlemelere uygun olarak aşağıda belirtilen amaçlar ve hukuki sebepler çerçevesinde işlenmektedir:</w:t>
      </w:r>
      <w:r w:rsidR="00DE3E1A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</w:p>
    <w:p w14:paraId="43FF29BC" w14:textId="6D6AE9C9" w:rsidR="001E2557" w:rsidRDefault="000764BC" w:rsidP="007B1F22">
      <w:pPr>
        <w:pStyle w:val="Balk1"/>
        <w:spacing w:before="0" w:after="240"/>
        <w:jc w:val="both"/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proofErr w:type="gramStart"/>
      <w:r w:rsidRPr="000D3A33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Bu kapsamda</w:t>
      </w:r>
      <w:r w:rsidR="00EF75A6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anlaşmalı</w:t>
      </w:r>
      <w:r w:rsidRPr="000D3A33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EF75A6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aracı web servisleri</w:t>
      </w:r>
      <w:r w:rsidR="00530175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üzerinden </w:t>
      </w:r>
      <w:r w:rsidR="00C55FAC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iş başvuru formunu doldurmanız veya herhangi bir şekilde iş başvuru formu veya CV</w:t>
      </w:r>
      <w:r w:rsidR="00CF4C1A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’ </w:t>
      </w:r>
      <w:proofErr w:type="spellStart"/>
      <w:r w:rsidR="00C55FAC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lerinizi</w:t>
      </w:r>
      <w:proofErr w:type="spellEnd"/>
      <w:r w:rsidR="00C55FAC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iletmeniz durumunda</w:t>
      </w:r>
      <w:r w:rsidR="00F60408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F60408" w:rsidRPr="00245850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“</w:t>
      </w:r>
      <w:r w:rsidR="00C55FAC" w:rsidRPr="00245850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Kimlik Bilgisi, </w:t>
      </w:r>
      <w:r w:rsidR="00CF4C1A" w:rsidRPr="00245850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İkametgâh</w:t>
      </w:r>
      <w:r w:rsidR="00C55FAC" w:rsidRPr="00245850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, İletişim Bilgileri, Adres, Eğitim Bilgisi, Aile Yakın Bilgisi, Sağlık Bilgisi, Ceza Mahkûmiyeti ve Güvenlik Tedbirleriyle İlgili Veriler, Sendika Bilgisi</w:t>
      </w:r>
      <w:r w:rsidR="00F60408" w:rsidRPr="00245850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” </w:t>
      </w:r>
      <w:r w:rsidRPr="000D3A33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gibi </w:t>
      </w:r>
      <w:r w:rsidR="00245850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kişisel </w:t>
      </w:r>
      <w:r w:rsidRPr="000D3A33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verileriniz </w:t>
      </w:r>
      <w:r w:rsidR="001E2557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iş başvurunuzun değerlendirilmesi ve </w:t>
      </w:r>
      <w:r w:rsidR="00B323AD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işe alınacak uygun adayın belirlenmesi amacıyla </w:t>
      </w:r>
      <w:r w:rsidR="00530175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işlenmektedir.</w:t>
      </w:r>
      <w:proofErr w:type="gramEnd"/>
    </w:p>
    <w:p w14:paraId="75D06C2F" w14:textId="71AB21D3" w:rsidR="00273355" w:rsidRPr="007B1F22" w:rsidRDefault="001E2557" w:rsidP="007B1F22">
      <w:pPr>
        <w:pStyle w:val="Balk1"/>
        <w:spacing w:before="0" w:after="240"/>
        <w:jc w:val="both"/>
        <w:rPr>
          <w:rFonts w:ascii="Arial" w:hAnsi="Arial" w:cs="Arial"/>
          <w:b w:val="0"/>
          <w:iCs/>
          <w:color w:val="000000" w:themeColor="text1"/>
          <w:sz w:val="24"/>
          <w:szCs w:val="24"/>
        </w:rPr>
      </w:pPr>
      <w:r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“</w:t>
      </w:r>
      <w:r w:rsidRPr="00245850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Kimlik Bilgisi, </w:t>
      </w:r>
      <w:r w:rsidR="00CF4C1A" w:rsidRPr="00245850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İkametgâh</w:t>
      </w:r>
      <w:r w:rsidRPr="00245850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, İletişim Bilgileri, Adres, Eğitim Bilgisi, Aile Yakın Bilgisi</w:t>
      </w:r>
      <w:r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” gibi kişisel verileriniz 6698 sayılı kanunun 5/2-f maddesi kapsamında şirketin meşru menfaatleri doğrultusunda</w:t>
      </w:r>
      <w:r w:rsidR="00B323AD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, “</w:t>
      </w:r>
      <w:r w:rsidR="00B323AD" w:rsidRPr="00245850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Sağlık Bilgisi, Ceza Mahkûmiyeti ve Güvenlik Tedbirleriyle İlgili Veriler, Sendika Bilgisi” </w:t>
      </w:r>
      <w:r w:rsidR="00B323AD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gibi Özel Nitelikli kişisel verileriniz ise açık rızanız doğrultusunda </w:t>
      </w:r>
      <w:r w:rsidR="000764BC" w:rsidRPr="000D3A33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işlen</w:t>
      </w:r>
      <w:r w:rsidR="00B323AD">
        <w:rPr>
          <w:rStyle w:val="HafifVurgulama"/>
          <w:rFonts w:ascii="Arial" w:hAnsi="Arial" w:cs="Arial"/>
          <w:b w:val="0"/>
          <w:i w:val="0"/>
          <w:color w:val="000000" w:themeColor="text1"/>
          <w:sz w:val="24"/>
          <w:szCs w:val="24"/>
        </w:rPr>
        <w:t>ecektir.</w:t>
      </w:r>
    </w:p>
    <w:p w14:paraId="57D34A46" w14:textId="77777777" w:rsidR="000764BC" w:rsidRPr="00273355" w:rsidRDefault="000764BC" w:rsidP="00273355">
      <w:pPr>
        <w:pStyle w:val="Balk1"/>
        <w:spacing w:before="0"/>
        <w:jc w:val="both"/>
        <w:rPr>
          <w:rFonts w:ascii="Arial" w:hAnsi="Arial" w:cs="Arial"/>
          <w:b w:val="0"/>
          <w:iCs/>
          <w:color w:val="000000" w:themeColor="text1"/>
          <w:sz w:val="24"/>
          <w:szCs w:val="24"/>
        </w:rPr>
      </w:pPr>
      <w:r w:rsidRPr="00941110">
        <w:rPr>
          <w:rStyle w:val="HafifVurgulama"/>
          <w:rFonts w:ascii="Arial" w:hAnsi="Arial" w:cs="Arial"/>
          <w:i w:val="0"/>
          <w:color w:val="000000" w:themeColor="text1"/>
        </w:rPr>
        <w:t>KİŞİSEL VERİLERİN AKTARILMASI</w:t>
      </w:r>
    </w:p>
    <w:p w14:paraId="5FD53B5D" w14:textId="5105E578" w:rsidR="007B1F22" w:rsidRPr="007B1F22" w:rsidRDefault="00EF75A6" w:rsidP="007B1F22">
      <w:pPr>
        <w:pStyle w:val="Balk1"/>
        <w:spacing w:before="0" w:after="240"/>
        <w:jc w:val="both"/>
        <w:rPr>
          <w:rFonts w:ascii="Arial" w:hAnsi="Arial" w:cs="Arial"/>
          <w:b w:val="0"/>
          <w:iCs/>
          <w:color w:val="000000" w:themeColor="text1"/>
          <w:sz w:val="24"/>
        </w:rPr>
      </w:pPr>
      <w:proofErr w:type="spellStart"/>
      <w:proofErr w:type="gramStart"/>
      <w:r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Arex</w:t>
      </w:r>
      <w:proofErr w:type="spellEnd"/>
      <w:r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 xml:space="preserve"> Sigorta</w:t>
      </w:r>
      <w:r w:rsidR="00CF4C1A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73355" w:rsidRPr="00273355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>kişisel verilerinizi</w:t>
      </w:r>
      <w:r w:rsidR="00273355">
        <w:rPr>
          <w:rFonts w:cs="Times New Roman"/>
        </w:rPr>
        <w:t xml:space="preserve"> </w:t>
      </w:r>
      <w:r w:rsidR="00F60408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 xml:space="preserve">açık rızanız </w:t>
      </w:r>
      <w:r w:rsidR="00B323AD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>ve meşru menfaat kapsamında iş başvurularının değerlendirilmesi ve uygun adayların işe alımının yapılması amacıyla</w:t>
      </w:r>
      <w:r w:rsidR="00860E16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 xml:space="preserve"> </w:t>
      </w:r>
      <w:r w:rsidR="00273355" w:rsidRPr="00273355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>y</w:t>
      </w:r>
      <w:r w:rsidR="00860E16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>urt içinde ve/veya yurt dışında</w:t>
      </w:r>
      <w:r w:rsidR="00B323AD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 xml:space="preserve"> </w:t>
      </w:r>
      <w:r w:rsidR="00860E16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 xml:space="preserve">şirketin </w:t>
      </w:r>
      <w:r w:rsidR="00273355" w:rsidRPr="00273355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 xml:space="preserve">ortak ve iştirakleriyle (ve/veya işin yerine getirilmesi için paylaşılması gereken üçüncü kişi iş ortaklarıyla) </w:t>
      </w:r>
      <w:r w:rsidR="00273355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 xml:space="preserve">Kanunun 8. ve 9. Maddelerine uygun olarak </w:t>
      </w:r>
      <w:r w:rsidR="00273355" w:rsidRPr="00273355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>paylaşılabilir.</w:t>
      </w:r>
      <w:r w:rsidR="00273355">
        <w:rPr>
          <w:rFonts w:cs="Times New Roman"/>
        </w:rPr>
        <w:t xml:space="preserve"> </w:t>
      </w:r>
      <w:r w:rsidR="000764BC" w:rsidRPr="000D3A33">
        <w:rPr>
          <w:rStyle w:val="HafifVurgulama"/>
          <w:rFonts w:ascii="Arial" w:hAnsi="Arial" w:cs="Arial"/>
          <w:b w:val="0"/>
          <w:i w:val="0"/>
          <w:color w:val="000000" w:themeColor="text1"/>
          <w:sz w:val="24"/>
        </w:rPr>
        <w:t xml:space="preserve"> </w:t>
      </w:r>
      <w:proofErr w:type="gramEnd"/>
    </w:p>
    <w:p w14:paraId="12535A1F" w14:textId="77777777" w:rsidR="000764BC" w:rsidRPr="00941110" w:rsidRDefault="000764BC" w:rsidP="007B1F22">
      <w:pPr>
        <w:spacing w:before="120" w:after="0" w:line="240" w:lineRule="auto"/>
        <w:jc w:val="both"/>
        <w:textAlignment w:val="baseline"/>
        <w:rPr>
          <w:rStyle w:val="HafifVurgulama"/>
          <w:rFonts w:ascii="Arial" w:eastAsiaTheme="majorEastAsia" w:hAnsi="Arial" w:cs="Arial"/>
          <w:b/>
          <w:bCs/>
          <w:i w:val="0"/>
          <w:color w:val="000000" w:themeColor="text1"/>
          <w:sz w:val="28"/>
          <w:szCs w:val="28"/>
        </w:rPr>
      </w:pPr>
      <w:r w:rsidRPr="00941110">
        <w:rPr>
          <w:rStyle w:val="HafifVurgulama"/>
          <w:rFonts w:ascii="Arial" w:eastAsiaTheme="majorEastAsia" w:hAnsi="Arial" w:cs="Arial"/>
          <w:b/>
          <w:bCs/>
          <w:i w:val="0"/>
          <w:color w:val="000000" w:themeColor="text1"/>
          <w:sz w:val="28"/>
          <w:szCs w:val="28"/>
        </w:rPr>
        <w:t>KİŞİSEL VERİLERİN TOPLANMA YÖNTEMLERİ</w:t>
      </w:r>
    </w:p>
    <w:p w14:paraId="22B509FE" w14:textId="457F929D" w:rsidR="000D3A33" w:rsidRDefault="00EF75A6" w:rsidP="00FA71CB">
      <w:pPr>
        <w:spacing w:after="120"/>
        <w:jc w:val="both"/>
        <w:textAlignment w:val="baseline"/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</w:pPr>
      <w:proofErr w:type="spellStart"/>
      <w:r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>Arex</w:t>
      </w:r>
      <w:proofErr w:type="spellEnd"/>
      <w:r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Sigorta</w:t>
      </w:r>
      <w:r w:rsidR="00CF4C1A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r w:rsidR="007B1F22" w:rsidRPr="007B1F22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>kişisel verilerinizi</w:t>
      </w:r>
      <w:r w:rsidR="00F36B59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 xml:space="preserve"> kariyer.net üzerinden ve ayrıca</w:t>
      </w:r>
      <w:r w:rsidR="007B1F22" w:rsidRPr="007B1F22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 xml:space="preserve"> </w:t>
      </w:r>
      <w:r w:rsidR="00B06F9A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 xml:space="preserve">iş başvuru formunu veya </w:t>
      </w:r>
      <w:proofErr w:type="spellStart"/>
      <w:r w:rsidR="00B06F9A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>CV</w:t>
      </w:r>
      <w:r w:rsidR="00CF4C1A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>’</w:t>
      </w:r>
      <w:r w:rsidR="00B06F9A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>lerinizi</w:t>
      </w:r>
      <w:proofErr w:type="spellEnd"/>
      <w:r w:rsidR="00B06F9A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 xml:space="preserve"> şirkete elden teslim etmeniz veya </w:t>
      </w:r>
      <w:r w:rsidR="00CF4C1A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>e-posta</w:t>
      </w:r>
      <w:r w:rsidR="00B06F9A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 xml:space="preserve"> yoluyla iletmeniz </w:t>
      </w:r>
      <w:r w:rsidR="00CF4C1A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>durumlarında toplamaktadır</w:t>
      </w:r>
      <w:r w:rsidR="007B1F22" w:rsidRPr="007B1F22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 xml:space="preserve">. </w:t>
      </w:r>
      <w:r w:rsidR="000764BC" w:rsidRPr="007B1F22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 xml:space="preserve">Bunun yanı sıra başka yöntemlerle </w:t>
      </w:r>
      <w:proofErr w:type="spellStart"/>
      <w:r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>Arex</w:t>
      </w:r>
      <w:proofErr w:type="spellEnd"/>
      <w:r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Sigorta </w:t>
      </w:r>
      <w:r w:rsidR="000764BC" w:rsidRPr="007B1F22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>ile iletişime geçerek açıkladığı</w:t>
      </w:r>
      <w:r w:rsidR="007B1F22" w:rsidRPr="007B1F22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>nız</w:t>
      </w:r>
      <w:r w:rsidR="000764BC" w:rsidRPr="007B1F22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 xml:space="preserve"> durumlarda da kişisel verileri</w:t>
      </w:r>
      <w:r w:rsidR="007B1F22" w:rsidRPr="007B1F22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>niz</w:t>
      </w:r>
      <w:r w:rsidR="000764BC" w:rsidRPr="007B1F22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 xml:space="preserve"> topla</w:t>
      </w:r>
      <w:r w:rsidR="007B1F22" w:rsidRPr="007B1F22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>n</w:t>
      </w:r>
      <w:r w:rsidR="000764BC" w:rsidRPr="007B1F22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4"/>
        </w:rPr>
        <w:t>maktadır.</w:t>
      </w:r>
    </w:p>
    <w:p w14:paraId="164D07A1" w14:textId="77777777" w:rsidR="005E2A33" w:rsidRPr="005E2A33" w:rsidRDefault="005E2A33" w:rsidP="005E2A33">
      <w:pPr>
        <w:spacing w:after="0"/>
        <w:jc w:val="both"/>
        <w:textAlignment w:val="baseline"/>
        <w:rPr>
          <w:rStyle w:val="HafifVurgulama"/>
          <w:rFonts w:ascii="Arial" w:eastAsiaTheme="majorEastAsia" w:hAnsi="Arial" w:cs="Arial"/>
          <w:b/>
          <w:bCs/>
          <w:i w:val="0"/>
          <w:color w:val="000000" w:themeColor="text1"/>
          <w:sz w:val="28"/>
          <w:szCs w:val="28"/>
        </w:rPr>
      </w:pPr>
      <w:r w:rsidRPr="005E2A33">
        <w:rPr>
          <w:rStyle w:val="HafifVurgulama"/>
          <w:rFonts w:ascii="Arial" w:eastAsiaTheme="majorEastAsia" w:hAnsi="Arial" w:cs="Arial"/>
          <w:b/>
          <w:bCs/>
          <w:i w:val="0"/>
          <w:color w:val="000000" w:themeColor="text1"/>
          <w:sz w:val="28"/>
          <w:szCs w:val="28"/>
        </w:rPr>
        <w:t>KİŞİSEL VERİLERİN SAKLANMASI</w:t>
      </w:r>
    </w:p>
    <w:p w14:paraId="408332CB" w14:textId="2B91A1CE" w:rsidR="0013775D" w:rsidRDefault="0013775D" w:rsidP="00FA71CB">
      <w:pPr>
        <w:spacing w:after="120"/>
        <w:jc w:val="both"/>
        <w:textAlignment w:val="baseline"/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</w:pPr>
      <w:r w:rsidRPr="0013775D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 xml:space="preserve">“Kimlik Bilgisi, </w:t>
      </w:r>
      <w:r w:rsidR="00CF4C1A" w:rsidRPr="0013775D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İkametgâh</w:t>
      </w:r>
      <w:r w:rsidRPr="0013775D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, İletişim Bilgileri, Adres, Eği</w:t>
      </w:r>
      <w:r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tim Bilgisi, Aile Yakın Bilgisi”</w:t>
      </w:r>
      <w:r w:rsidRPr="0013775D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 xml:space="preserve"> gibi kişisel</w:t>
      </w:r>
      <w:r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r w:rsidRPr="000D3A33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 xml:space="preserve">verileriniz </w:t>
      </w:r>
      <w:r w:rsidR="005E2A33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 xml:space="preserve">6698 sayılı Kişisel Verilerin Korunması Kanun’unun </w:t>
      </w:r>
      <w:r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 xml:space="preserve">5/-f </w:t>
      </w:r>
      <w:r w:rsidR="00D94296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 xml:space="preserve">maddesi uyarınca 2 yıl süreyle veya </w:t>
      </w:r>
      <w:r w:rsidR="00F36B59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 xml:space="preserve">süresiz saklanmasına izin vermeniz durumunda </w:t>
      </w:r>
      <w:r w:rsidR="00D94296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>süre</w:t>
      </w:r>
      <w:r w:rsidR="00F36B59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>siz olarak</w:t>
      </w:r>
      <w:r w:rsidR="00D94296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>,</w:t>
      </w:r>
      <w:r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 xml:space="preserve">  </w:t>
      </w:r>
    </w:p>
    <w:p w14:paraId="1DDDB992" w14:textId="77777777" w:rsidR="00D94296" w:rsidRDefault="0013775D" w:rsidP="00FA71CB">
      <w:pPr>
        <w:spacing w:after="120"/>
        <w:jc w:val="both"/>
        <w:textAlignment w:val="baseline"/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</w:pPr>
      <w:r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lastRenderedPageBreak/>
        <w:t>“</w:t>
      </w:r>
      <w:r w:rsidRPr="0013775D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Sağlık Bilgisi, Ceza Mahkûmiyeti ve Güvenlik Tedbirleriyle İlgili Veriler, Sendika Bilgisi”</w:t>
      </w:r>
      <w:r w:rsidR="00D94296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 xml:space="preserve"> gibi kişisel verileriniz </w:t>
      </w:r>
      <w:r w:rsidR="005E2A33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>açık rızanıza dayalı olarak</w:t>
      </w:r>
      <w:r w:rsidR="00D94296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 xml:space="preserve"> aşağıdaki sürelerde</w:t>
      </w:r>
      <w:r w:rsidR="00DB6834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 xml:space="preserve"> </w:t>
      </w:r>
      <w:r w:rsidR="005E2A33" w:rsidRPr="005744B6">
        <w:rPr>
          <w:rStyle w:val="HafifVurgulama"/>
          <w:rFonts w:ascii="Arial" w:eastAsiaTheme="majorEastAsia" w:hAnsi="Arial" w:cs="Arial"/>
          <w:bCs/>
          <w:i w:val="0"/>
          <w:color w:val="auto"/>
          <w:sz w:val="24"/>
          <w:szCs w:val="28"/>
        </w:rPr>
        <w:t>i</w:t>
      </w:r>
      <w:r w:rsidR="005E2A33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>ş</w:t>
      </w:r>
      <w:r w:rsidR="00D94296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>lenecek ve muhafaza edilecektir;</w:t>
      </w:r>
    </w:p>
    <w:p w14:paraId="242A615D" w14:textId="4888E14E" w:rsidR="005E2A33" w:rsidRDefault="00D94296" w:rsidP="00FA71CB">
      <w:pPr>
        <w:spacing w:after="120"/>
        <w:jc w:val="both"/>
        <w:textAlignment w:val="baseline"/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</w:pPr>
      <w:r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>Bu kapsamda açık rızanıza dayalı olarak işlenen kişisel veriler açık rızanızı</w:t>
      </w:r>
      <w:r w:rsidR="005E2A33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 xml:space="preserve"> geri almadığınız sürece belirtilen amaç ve yöntemlerle </w:t>
      </w:r>
      <w:r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 xml:space="preserve">belirtilen sürelerde </w:t>
      </w:r>
      <w:r w:rsidR="005E2A33"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4"/>
          <w:szCs w:val="28"/>
        </w:rPr>
        <w:t>işlenecektir ve Kanun’a uygun olarak muhafaza edilecektir.</w:t>
      </w:r>
    </w:p>
    <w:p w14:paraId="17B7FFF1" w14:textId="77777777" w:rsidR="00D94296" w:rsidRPr="005E2A33" w:rsidRDefault="00D94296" w:rsidP="00FA71CB">
      <w:pPr>
        <w:spacing w:after="120"/>
        <w:jc w:val="both"/>
        <w:textAlignment w:val="baseline"/>
        <w:rPr>
          <w:rStyle w:val="HafifVurgulama"/>
          <w:rFonts w:ascii="Arial" w:eastAsiaTheme="majorEastAsia" w:hAnsi="Arial" w:cs="Arial"/>
          <w:bCs/>
          <w:i w:val="0"/>
          <w:color w:val="000000" w:themeColor="text1"/>
          <w:sz w:val="28"/>
          <w:szCs w:val="28"/>
        </w:rPr>
      </w:pPr>
    </w:p>
    <w:p w14:paraId="08E5F744" w14:textId="77777777" w:rsidR="000764BC" w:rsidRPr="00941110" w:rsidRDefault="000764BC" w:rsidP="000D3A33">
      <w:pPr>
        <w:spacing w:before="120" w:after="120" w:line="240" w:lineRule="auto"/>
        <w:jc w:val="both"/>
        <w:textAlignment w:val="baseline"/>
        <w:rPr>
          <w:rStyle w:val="HafifVurgulama"/>
          <w:rFonts w:ascii="Arial" w:eastAsiaTheme="majorEastAsia" w:hAnsi="Arial" w:cs="Arial"/>
          <w:b/>
          <w:bCs/>
          <w:i w:val="0"/>
          <w:color w:val="000000" w:themeColor="text1"/>
          <w:sz w:val="28"/>
          <w:szCs w:val="28"/>
        </w:rPr>
      </w:pPr>
      <w:r w:rsidRPr="00941110">
        <w:rPr>
          <w:rStyle w:val="HafifVurgulama"/>
          <w:rFonts w:ascii="Arial" w:eastAsiaTheme="majorEastAsia" w:hAnsi="Arial" w:cs="Arial"/>
          <w:b/>
          <w:bCs/>
          <w:i w:val="0"/>
          <w:color w:val="000000" w:themeColor="text1"/>
          <w:sz w:val="28"/>
          <w:szCs w:val="28"/>
        </w:rPr>
        <w:t>KİŞİSEL VERİLERİNİZE İLİŞKİN HAKLARINIZ</w:t>
      </w:r>
    </w:p>
    <w:p w14:paraId="794BB44E" w14:textId="4CE53D17" w:rsidR="000764BC" w:rsidRPr="00E537AC" w:rsidRDefault="00941110" w:rsidP="000D3A33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94111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Veri sahibi olarak </w:t>
      </w:r>
      <w:proofErr w:type="spellStart"/>
      <w:r w:rsidR="00EF75A6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>Arex</w:t>
      </w:r>
      <w:proofErr w:type="spellEnd"/>
      <w:r w:rsidR="00EF75A6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Sigorta</w:t>
      </w:r>
      <w:r w:rsidR="00EF75A6" w:rsidRPr="00EF75A6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’ya</w:t>
      </w:r>
      <w:r w:rsidR="007B1F22" w:rsidRPr="007B1F22">
        <w:rPr>
          <w:rFonts w:cs="Times New Roman"/>
          <w:sz w:val="24"/>
        </w:rPr>
        <w:t xml:space="preserve"> </w:t>
      </w:r>
      <w:r w:rsidRPr="0094111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başvurarak;</w:t>
      </w:r>
    </w:p>
    <w:p w14:paraId="685114E9" w14:textId="77777777" w:rsidR="000764BC" w:rsidRPr="00E537AC" w:rsidRDefault="000764BC" w:rsidP="000D3A33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Kişisel verilerinizin işlenip işlenmediğini öğrenme,</w:t>
      </w:r>
    </w:p>
    <w:p w14:paraId="099C2329" w14:textId="77777777" w:rsidR="000764BC" w:rsidRPr="00E537AC" w:rsidRDefault="000764BC" w:rsidP="000D3A33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Kişisel verileriniz işlenmişse buna ilişkin bilgi talep etme,</w:t>
      </w:r>
    </w:p>
    <w:p w14:paraId="45FDA0AE" w14:textId="77777777" w:rsidR="000764BC" w:rsidRPr="00E537AC" w:rsidRDefault="000764BC" w:rsidP="000D3A33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Kişisel verilerinizin işlenme amacını ve bunların amacına uygun kullanılıp kullanılmadığını öğrenme,</w:t>
      </w:r>
    </w:p>
    <w:p w14:paraId="2E0A0350" w14:textId="77777777" w:rsidR="000764BC" w:rsidRPr="00E537AC" w:rsidRDefault="000764BC" w:rsidP="000D3A33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Yurt içinde veya yurt dışında kişisel verilerinizin aktarıldığı üçüncü kişileri bilme,</w:t>
      </w:r>
    </w:p>
    <w:p w14:paraId="512DCE35" w14:textId="77777777" w:rsidR="000764BC" w:rsidRPr="00E537AC" w:rsidRDefault="000764BC" w:rsidP="000D3A33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Kişisel verilerinizin eksik veya yanlış işlenmiş olması hâlinde bunların düzeltilmesini isteme ve bu kapsamda yapılan işlemlerin kişisel verilerinizin aktarıldığı üçüncü kişilere bildirilmesini isteme,</w:t>
      </w:r>
    </w:p>
    <w:p w14:paraId="654C9F4B" w14:textId="77777777" w:rsidR="000764BC" w:rsidRPr="00E537AC" w:rsidRDefault="000764BC" w:rsidP="000D3A33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proofErr w:type="gramStart"/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işlenmesini</w:t>
      </w:r>
      <w:proofErr w:type="gramEnd"/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gerektiren sebeplerin ortadan kalkması hâlinde kişisel verilerinizin silinmesini veya yok edilmesini isteme ve bu kapsamda yapılan işlemlerin kişisel verilerinizin aktarıldığı üçüncü kişilere bildirilmesini isteme,</w:t>
      </w:r>
    </w:p>
    <w:p w14:paraId="4787EA7F" w14:textId="77777777" w:rsidR="000764BC" w:rsidRDefault="000764BC" w:rsidP="000D3A33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İşlenen verilerinizin münhasıran otomatik sistemler vasıtasıyla analiz edilmesi suretiyle aleyhinize bir sonucun ortaya çıkmasına itiraz etme,</w:t>
      </w:r>
    </w:p>
    <w:p w14:paraId="443BD357" w14:textId="77777777" w:rsidR="005E2A33" w:rsidRPr="005E2A33" w:rsidRDefault="005E2A33" w:rsidP="005E2A33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Kanunu’</w:t>
      </w:r>
      <w:r w:rsidR="00F71FED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5E2A33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un 7. maddesinde yer alan şartlar çerçevesinde kişisel verilerin silinmesini ya da yok edilmesini isteme, yapılan düzeltme, silme ya da yok etme işlemlerinin kişisel verilerin paylaşıldığı üçüncü kişilere bildirilmesini talep etme,</w:t>
      </w:r>
    </w:p>
    <w:p w14:paraId="46279C34" w14:textId="77777777" w:rsidR="000764BC" w:rsidRDefault="000764BC" w:rsidP="000D3A33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Kişisel verilerinizin kanuna aykırı olarak işlenmesi sebebiyle zarara uğramanız hâlinde zararın giderilmesini talep etme haklarına sahipsiniz.</w:t>
      </w:r>
    </w:p>
    <w:p w14:paraId="78A04A6F" w14:textId="7050F0F1" w:rsidR="009B584D" w:rsidRDefault="000764BC" w:rsidP="00CF4C1A">
      <w:pPr>
        <w:spacing w:before="120" w:after="12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br/>
        <w:t>Yukarıda sayılan haklarınıza ilişkin taleplerinizi</w:t>
      </w:r>
      <w:r w:rsidR="00DE3E1A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hyperlink r:id="rId6" w:tgtFrame="_blank" w:history="1">
        <w:r w:rsidRPr="00CF4C1A">
          <w:rPr>
            <w:rFonts w:ascii="Arial" w:eastAsia="Times New Roman" w:hAnsi="Arial" w:cs="Arial"/>
            <w:color w:val="000000" w:themeColor="text1"/>
            <w:sz w:val="24"/>
            <w:szCs w:val="24"/>
            <w:lang w:eastAsia="tr-TR"/>
          </w:rPr>
          <w:t>Veri Sorumlusuna Başvuru Usul ve Esasları Hakkında Tebliğ</w:t>
        </w:r>
      </w:hyperlink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’de öngörülen başvuru usullerine uygun olarak </w:t>
      </w:r>
      <w:proofErr w:type="spellStart"/>
      <w:r w:rsidR="00EF75A6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>Arex</w:t>
      </w:r>
      <w:proofErr w:type="spellEnd"/>
      <w:r w:rsidR="00EF75A6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Sigorta</w:t>
      </w:r>
      <w:r w:rsidR="00EF75A6" w:rsidRPr="00EF75A6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>’ya</w:t>
      </w:r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iletmeniz durumunda </w:t>
      </w:r>
      <w:proofErr w:type="spellStart"/>
      <w:r w:rsidR="00EF75A6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>Arex</w:t>
      </w:r>
      <w:proofErr w:type="spellEnd"/>
      <w:r w:rsidR="00EF75A6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Sigorta</w:t>
      </w:r>
      <w:r w:rsidR="00F36B59" w:rsidRPr="00F36B59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talebinizi niteliğine göre en kısa sürede ve en geç 30 (otuz) gün içinde ücretsiz olarak sonuçlandıracaktır. Ancak, işlemin ayrıca bir maliyeti gerektirmesi hâlinde, </w:t>
      </w:r>
      <w:proofErr w:type="spellStart"/>
      <w:r w:rsidR="00EF75A6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>Arex</w:t>
      </w:r>
      <w:proofErr w:type="spellEnd"/>
      <w:r w:rsidR="00EF75A6"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Sigorta</w:t>
      </w:r>
      <w:bookmarkStart w:id="0" w:name="_GoBack"/>
      <w:bookmarkEnd w:id="0"/>
      <w:r w:rsidR="000D3A33" w:rsidRPr="005744B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E537A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Kişisel Verileri Koruma Kurulunca belirlenen tarifedeki ücreti </w:t>
      </w:r>
      <w:r w:rsidR="0094111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talep edebilecektir.</w:t>
      </w:r>
    </w:p>
    <w:p w14:paraId="0F6CC550" w14:textId="433A62D5" w:rsidR="00D94296" w:rsidRPr="00530175" w:rsidRDefault="00EF75A6" w:rsidP="00530175">
      <w:pPr>
        <w:jc w:val="both"/>
        <w:rPr>
          <w:rFonts w:ascii="Arial" w:hAnsi="Arial" w:cs="Arial"/>
          <w:iCs/>
          <w:color w:val="000000" w:themeColor="text1"/>
          <w:sz w:val="24"/>
        </w:rPr>
      </w:pPr>
      <w:proofErr w:type="spellStart"/>
      <w:r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>Arex</w:t>
      </w:r>
      <w:proofErr w:type="spellEnd"/>
      <w:r>
        <w:rPr>
          <w:rStyle w:val="HafifVurgulama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Sigorta</w:t>
      </w:r>
      <w:r w:rsidR="00F36B59" w:rsidRPr="00F36B59">
        <w:rPr>
          <w:rStyle w:val="HafifVurgulama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FA71CB" w:rsidRPr="00FA71CB">
        <w:rPr>
          <w:rStyle w:val="HafifVurgulama"/>
          <w:rFonts w:ascii="Arial" w:hAnsi="Arial" w:cs="Arial"/>
          <w:i w:val="0"/>
          <w:color w:val="000000" w:themeColor="text1"/>
          <w:sz w:val="24"/>
        </w:rPr>
        <w:t>tarafından kişisel verilerimin işlenmesi ve aktarılması süreçlerine ilişkin yöntem, amaç ve hukuki sebepler ile sahip olduğum hak</w:t>
      </w:r>
      <w:r w:rsidR="00530175">
        <w:rPr>
          <w:rStyle w:val="HafifVurgulama"/>
          <w:rFonts w:ascii="Arial" w:hAnsi="Arial" w:cs="Arial"/>
          <w:i w:val="0"/>
          <w:color w:val="000000" w:themeColor="text1"/>
          <w:sz w:val="24"/>
        </w:rPr>
        <w:t>lar konusunda bilgilendirildim.</w:t>
      </w:r>
    </w:p>
    <w:sectPr w:rsidR="00D94296" w:rsidRPr="0053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E4D"/>
    <w:multiLevelType w:val="multilevel"/>
    <w:tmpl w:val="DBD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70556A"/>
    <w:multiLevelType w:val="hybridMultilevel"/>
    <w:tmpl w:val="FE1C26CE"/>
    <w:lvl w:ilvl="0" w:tplc="4FCCD6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BC"/>
    <w:rsid w:val="000764BC"/>
    <w:rsid w:val="000D3A33"/>
    <w:rsid w:val="001175CA"/>
    <w:rsid w:val="00123FE6"/>
    <w:rsid w:val="0013775D"/>
    <w:rsid w:val="001E2557"/>
    <w:rsid w:val="00245850"/>
    <w:rsid w:val="00254E07"/>
    <w:rsid w:val="00273355"/>
    <w:rsid w:val="003E7F88"/>
    <w:rsid w:val="00530175"/>
    <w:rsid w:val="005744B6"/>
    <w:rsid w:val="005E2A33"/>
    <w:rsid w:val="0072726F"/>
    <w:rsid w:val="007B1F22"/>
    <w:rsid w:val="00860E16"/>
    <w:rsid w:val="0087041F"/>
    <w:rsid w:val="008F2A65"/>
    <w:rsid w:val="00941110"/>
    <w:rsid w:val="00962037"/>
    <w:rsid w:val="009B3747"/>
    <w:rsid w:val="00A6254F"/>
    <w:rsid w:val="00AD4301"/>
    <w:rsid w:val="00B06F9A"/>
    <w:rsid w:val="00B323AD"/>
    <w:rsid w:val="00C55FAC"/>
    <w:rsid w:val="00CF4C1A"/>
    <w:rsid w:val="00D11880"/>
    <w:rsid w:val="00D217FC"/>
    <w:rsid w:val="00D94296"/>
    <w:rsid w:val="00DB6834"/>
    <w:rsid w:val="00DE3E1A"/>
    <w:rsid w:val="00E20AA2"/>
    <w:rsid w:val="00EF75A6"/>
    <w:rsid w:val="00F31FD3"/>
    <w:rsid w:val="00F36B59"/>
    <w:rsid w:val="00F60408"/>
    <w:rsid w:val="00F71FED"/>
    <w:rsid w:val="00F725E9"/>
    <w:rsid w:val="00FA71CB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AFC0"/>
  <w15:docId w15:val="{35981895-57E9-4BBA-A675-BFF2C351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4BC"/>
  </w:style>
  <w:style w:type="paragraph" w:styleId="Balk1">
    <w:name w:val="heading 1"/>
    <w:basedOn w:val="Normal"/>
    <w:next w:val="Normal"/>
    <w:link w:val="Balk1Char"/>
    <w:uiPriority w:val="9"/>
    <w:qFormat/>
    <w:rsid w:val="00076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64BC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76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0764BC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E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E1A"/>
    <w:rPr>
      <w:rFonts w:ascii="Times New Roman" w:hAnsi="Times New Roman" w:cs="Times New Roman"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041F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041F"/>
    <w:rPr>
      <w:rFonts w:ascii="Calibri" w:hAnsi="Calibri" w:cs="Calibri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5E2A33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2A33"/>
    <w:pPr>
      <w:spacing w:after="200"/>
    </w:pPr>
    <w:rPr>
      <w:rFonts w:ascii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2A33"/>
    <w:rPr>
      <w:rFonts w:ascii="Calibri" w:hAnsi="Calibri" w:cs="Calibri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5E2A3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9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8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migazete.gov.tr/eskiler/2018/03/20180310-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4AB7-0488-451B-A658-F2AA09E8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fides3</dc:creator>
  <cp:lastModifiedBy>Hp</cp:lastModifiedBy>
  <cp:revision>4</cp:revision>
  <dcterms:created xsi:type="dcterms:W3CDTF">2021-01-28T15:26:00Z</dcterms:created>
  <dcterms:modified xsi:type="dcterms:W3CDTF">2021-04-27T07:33:00Z</dcterms:modified>
</cp:coreProperties>
</file>